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907B8" w14:textId="5BA3AA30" w:rsidR="00E346C9" w:rsidRPr="003051ED" w:rsidRDefault="003051ED" w:rsidP="00314AC0">
      <w:pPr>
        <w:pStyle w:val="Bodytext150"/>
        <w:spacing w:line="360" w:lineRule="auto"/>
        <w:ind w:left="4253"/>
        <w:jc w:val="left"/>
        <w:rPr>
          <w:i/>
          <w:sz w:val="24"/>
          <w:szCs w:val="24"/>
        </w:rPr>
      </w:pPr>
      <w:r w:rsidRPr="003051ED">
        <w:rPr>
          <w:i/>
          <w:sz w:val="24"/>
          <w:szCs w:val="24"/>
        </w:rPr>
        <w:t>История и культура. Выпуск 12 (12). Монография. Д. Хмыров. Спорные вопросы истории РПЦЗ (1920‒1945).</w:t>
      </w:r>
      <w:r>
        <w:rPr>
          <w:i/>
          <w:sz w:val="24"/>
          <w:szCs w:val="24"/>
        </w:rPr>
        <w:t xml:space="preserve"> СПб., 2014.</w:t>
      </w:r>
      <w:r w:rsidRPr="003051ED">
        <w:rPr>
          <w:i/>
          <w:sz w:val="24"/>
          <w:szCs w:val="24"/>
        </w:rPr>
        <w:t xml:space="preserve"> С. 5–8.</w:t>
      </w:r>
    </w:p>
    <w:p w14:paraId="2969F8A9" w14:textId="04EFA404" w:rsidR="00E346C9" w:rsidRDefault="00E346C9" w:rsidP="00314AC0">
      <w:pPr>
        <w:pStyle w:val="Bodytext150"/>
        <w:shd w:val="clear" w:color="auto" w:fill="auto"/>
        <w:spacing w:line="360" w:lineRule="auto"/>
        <w:ind w:left="20" w:firstLine="709"/>
        <w:jc w:val="left"/>
        <w:rPr>
          <w:sz w:val="24"/>
          <w:szCs w:val="24"/>
        </w:rPr>
      </w:pPr>
    </w:p>
    <w:p w14:paraId="7873D277" w14:textId="77777777" w:rsidR="00314AC0" w:rsidRDefault="00314AC0" w:rsidP="00314AC0">
      <w:pPr>
        <w:pStyle w:val="Bodytext150"/>
        <w:shd w:val="clear" w:color="auto" w:fill="auto"/>
        <w:spacing w:line="360" w:lineRule="auto"/>
        <w:ind w:left="20" w:firstLine="709"/>
        <w:jc w:val="left"/>
        <w:rPr>
          <w:sz w:val="24"/>
          <w:szCs w:val="24"/>
        </w:rPr>
      </w:pPr>
    </w:p>
    <w:p w14:paraId="2ADD868E" w14:textId="097C69B3" w:rsidR="00314AC0" w:rsidRPr="00314AC0" w:rsidRDefault="00314AC0" w:rsidP="00314AC0">
      <w:pPr>
        <w:pStyle w:val="Bodytext150"/>
        <w:shd w:val="clear" w:color="auto" w:fill="auto"/>
        <w:spacing w:line="360" w:lineRule="auto"/>
        <w:ind w:left="20" w:firstLine="709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>[</w:t>
      </w:r>
      <w:r>
        <w:rPr>
          <w:sz w:val="24"/>
          <w:szCs w:val="24"/>
        </w:rPr>
        <w:t>Ю. К. Руденко</w:t>
      </w:r>
      <w:r>
        <w:rPr>
          <w:sz w:val="24"/>
          <w:szCs w:val="24"/>
          <w:lang w:val="en-US"/>
        </w:rPr>
        <w:t>]</w:t>
      </w:r>
    </w:p>
    <w:p w14:paraId="61752490" w14:textId="77777777" w:rsidR="00E346C9" w:rsidRPr="00E346C9" w:rsidRDefault="00E346C9" w:rsidP="00314AC0">
      <w:pPr>
        <w:spacing w:line="360" w:lineRule="auto"/>
        <w:ind w:firstLine="709"/>
        <w:rPr>
          <w:rStyle w:val="Bodytext221"/>
          <w:sz w:val="24"/>
          <w:szCs w:val="24"/>
        </w:rPr>
      </w:pPr>
    </w:p>
    <w:p w14:paraId="660898DA" w14:textId="77777777" w:rsidR="00EB7E8A" w:rsidRPr="00E346C9" w:rsidRDefault="00E346C9" w:rsidP="00314AC0">
      <w:pPr>
        <w:pStyle w:val="Bodytext220"/>
        <w:shd w:val="clear" w:color="auto" w:fill="auto"/>
        <w:spacing w:after="0" w:line="360" w:lineRule="auto"/>
        <w:ind w:firstLine="709"/>
        <w:rPr>
          <w:rStyle w:val="Bodytext221"/>
          <w:b/>
          <w:sz w:val="24"/>
          <w:szCs w:val="24"/>
        </w:rPr>
      </w:pPr>
      <w:r>
        <w:rPr>
          <w:rStyle w:val="Bodytext221"/>
          <w:b/>
          <w:sz w:val="24"/>
          <w:szCs w:val="24"/>
        </w:rPr>
        <w:t>В ТРАДИЦИЯХ ЦЕРКОВНО</w:t>
      </w:r>
      <w:r w:rsidRPr="00931614">
        <w:rPr>
          <w:rStyle w:val="Bodytext221"/>
          <w:b/>
          <w:sz w:val="24"/>
          <w:szCs w:val="24"/>
        </w:rPr>
        <w:t>-</w:t>
      </w:r>
      <w:r w:rsidR="00922A88" w:rsidRPr="00E346C9">
        <w:rPr>
          <w:rStyle w:val="Bodytext221"/>
          <w:b/>
          <w:sz w:val="24"/>
          <w:szCs w:val="24"/>
        </w:rPr>
        <w:t>ИСТОРИЧЕСКОЙ НАУКИ</w:t>
      </w:r>
    </w:p>
    <w:p w14:paraId="72DCDCA7" w14:textId="0E5E1519" w:rsidR="00E346C9" w:rsidRDefault="00E346C9" w:rsidP="00314AC0">
      <w:pPr>
        <w:pStyle w:val="Bodytext220"/>
        <w:shd w:val="clear" w:color="auto" w:fill="auto"/>
        <w:spacing w:after="0" w:line="360" w:lineRule="auto"/>
        <w:ind w:firstLine="709"/>
        <w:rPr>
          <w:sz w:val="24"/>
          <w:szCs w:val="24"/>
        </w:rPr>
      </w:pPr>
    </w:p>
    <w:p w14:paraId="4A5C08EB" w14:textId="77777777" w:rsidR="00314AC0" w:rsidRPr="00E346C9" w:rsidRDefault="00314AC0" w:rsidP="00314AC0">
      <w:pPr>
        <w:pStyle w:val="Bodytext220"/>
        <w:shd w:val="clear" w:color="auto" w:fill="auto"/>
        <w:spacing w:after="0" w:line="360" w:lineRule="auto"/>
        <w:ind w:firstLine="709"/>
        <w:rPr>
          <w:sz w:val="24"/>
          <w:szCs w:val="24"/>
        </w:rPr>
      </w:pPr>
      <w:bookmarkStart w:id="0" w:name="_GoBack"/>
      <w:bookmarkEnd w:id="0"/>
    </w:p>
    <w:p w14:paraId="1E09DD5E" w14:textId="77777777" w:rsidR="00EB7E8A" w:rsidRPr="00E346C9" w:rsidRDefault="00922A88" w:rsidP="00314AC0">
      <w:pPr>
        <w:pStyle w:val="Bodytext20"/>
        <w:shd w:val="clear" w:color="auto" w:fill="auto"/>
        <w:spacing w:after="0" w:line="360" w:lineRule="auto"/>
        <w:ind w:firstLine="709"/>
        <w:jc w:val="both"/>
        <w:rPr>
          <w:sz w:val="24"/>
          <w:szCs w:val="24"/>
        </w:rPr>
      </w:pPr>
      <w:r w:rsidRPr="00E346C9">
        <w:rPr>
          <w:rStyle w:val="Bodytext23"/>
          <w:sz w:val="24"/>
          <w:szCs w:val="24"/>
        </w:rPr>
        <w:t xml:space="preserve">Предлагаемая читателю книга </w:t>
      </w:r>
      <w:r w:rsidRPr="00E346C9">
        <w:rPr>
          <w:rStyle w:val="Bodytext24"/>
          <w:sz w:val="24"/>
          <w:szCs w:val="24"/>
        </w:rPr>
        <w:t xml:space="preserve">— </w:t>
      </w:r>
      <w:r w:rsidRPr="00E346C9">
        <w:rPr>
          <w:rStyle w:val="Bodytext23"/>
          <w:sz w:val="24"/>
          <w:szCs w:val="24"/>
        </w:rPr>
        <w:t>новое и в значительной степени необычное явление в коллекции аль</w:t>
      </w:r>
      <w:r w:rsidR="00E346C9">
        <w:rPr>
          <w:rStyle w:val="Bodytext23"/>
          <w:sz w:val="24"/>
          <w:szCs w:val="24"/>
        </w:rPr>
        <w:t>манахов кафедры истории западно</w:t>
      </w:r>
      <w:r w:rsidRPr="00E346C9">
        <w:rPr>
          <w:rStyle w:val="Bodytext23"/>
          <w:sz w:val="24"/>
          <w:szCs w:val="24"/>
        </w:rPr>
        <w:t>европейской и русской культуры историч</w:t>
      </w:r>
      <w:r w:rsidR="00E346C9">
        <w:rPr>
          <w:rStyle w:val="Bodytext23"/>
          <w:sz w:val="24"/>
          <w:szCs w:val="24"/>
        </w:rPr>
        <w:t>еского факультета Санкт-</w:t>
      </w:r>
      <w:r w:rsidRPr="00E346C9">
        <w:rPr>
          <w:rStyle w:val="Bodytext23"/>
          <w:sz w:val="24"/>
          <w:szCs w:val="24"/>
        </w:rPr>
        <w:t xml:space="preserve">Петербургского государственного университета, издающихся с 2002 года. Первоначально это были сборники статей, преимущественно по материалам кафедральных научных </w:t>
      </w:r>
      <w:r w:rsidR="00E346C9">
        <w:rPr>
          <w:rStyle w:val="Bodytext23"/>
          <w:sz w:val="24"/>
          <w:szCs w:val="24"/>
        </w:rPr>
        <w:t>конференций, но уже и в них вни</w:t>
      </w:r>
      <w:r w:rsidRPr="00E346C9">
        <w:rPr>
          <w:rStyle w:val="Bodytext23"/>
          <w:sz w:val="24"/>
          <w:szCs w:val="24"/>
        </w:rPr>
        <w:t xml:space="preserve">мательный читатель мог заметить принцип, существенно противоречащий общепринятому требованию «не более такого-то объема» </w:t>
      </w:r>
      <w:r w:rsidR="00E346C9">
        <w:rPr>
          <w:rStyle w:val="Bodytext23"/>
          <w:sz w:val="24"/>
          <w:szCs w:val="24"/>
        </w:rPr>
        <w:t>—</w:t>
      </w:r>
      <w:r w:rsidRPr="00E346C9">
        <w:rPr>
          <w:rStyle w:val="Bodytext23"/>
          <w:sz w:val="24"/>
          <w:szCs w:val="24"/>
        </w:rPr>
        <w:t xml:space="preserve"> как правило, соответствующего некоему </w:t>
      </w:r>
      <w:r w:rsidR="00E346C9">
        <w:rPr>
          <w:rStyle w:val="Bodytext23"/>
          <w:sz w:val="24"/>
          <w:szCs w:val="24"/>
          <w:lang w:val="en-US"/>
        </w:rPr>
        <w:t>minimum</w:t>
      </w:r>
      <w:r w:rsidR="00E346C9" w:rsidRPr="00E346C9">
        <w:rPr>
          <w:rStyle w:val="Bodytext23"/>
          <w:sz w:val="24"/>
          <w:szCs w:val="24"/>
        </w:rPr>
        <w:t xml:space="preserve"> </w:t>
      </w:r>
      <w:proofErr w:type="spellStart"/>
      <w:r w:rsidR="00E346C9">
        <w:rPr>
          <w:rStyle w:val="Bodytext23"/>
          <w:sz w:val="24"/>
          <w:szCs w:val="24"/>
          <w:lang w:val="en-US"/>
        </w:rPr>
        <w:t>minimorum</w:t>
      </w:r>
      <w:proofErr w:type="spellEnd"/>
      <w:r w:rsidRPr="00E346C9">
        <w:rPr>
          <w:rStyle w:val="Bodytext23"/>
          <w:sz w:val="24"/>
          <w:szCs w:val="24"/>
        </w:rPr>
        <w:t>. Требование, надо сказать, вполне в канцелярском ду</w:t>
      </w:r>
      <w:r w:rsidR="00E346C9">
        <w:rPr>
          <w:rStyle w:val="Bodytext23"/>
          <w:sz w:val="24"/>
          <w:szCs w:val="24"/>
        </w:rPr>
        <w:t>хе: нам-де плевать, есть что те</w:t>
      </w:r>
      <w:r w:rsidRPr="00E346C9">
        <w:rPr>
          <w:rStyle w:val="Bodytext23"/>
          <w:sz w:val="24"/>
          <w:szCs w:val="24"/>
        </w:rPr>
        <w:t xml:space="preserve">бе сказать или решительно нечего — неважно; важно, что ты должен вложиться в обязательное для тебя прокрустово ложе! У тебя идея, нуждающаяся в развертке? </w:t>
      </w:r>
      <w:r w:rsidRPr="00E346C9">
        <w:rPr>
          <w:rStyle w:val="Bodytext24"/>
          <w:sz w:val="24"/>
          <w:szCs w:val="24"/>
        </w:rPr>
        <w:t xml:space="preserve">— </w:t>
      </w:r>
      <w:r w:rsidRPr="00E346C9">
        <w:rPr>
          <w:rStyle w:val="Bodytext23"/>
          <w:sz w:val="24"/>
          <w:szCs w:val="24"/>
        </w:rPr>
        <w:t xml:space="preserve">ужмись, </w:t>
      </w:r>
      <w:r w:rsidR="00E346C9">
        <w:rPr>
          <w:rStyle w:val="Bodytext23"/>
          <w:sz w:val="24"/>
          <w:szCs w:val="24"/>
        </w:rPr>
        <w:t>укороти ноги; а коли у тебя кро</w:t>
      </w:r>
      <w:r w:rsidRPr="00E346C9">
        <w:rPr>
          <w:rStyle w:val="Bodytext23"/>
          <w:sz w:val="24"/>
          <w:szCs w:val="24"/>
        </w:rPr>
        <w:t>хотная мыслишка копошится — тянис</w:t>
      </w:r>
      <w:r w:rsidR="00E346C9">
        <w:rPr>
          <w:rStyle w:val="Bodytext23"/>
          <w:sz w:val="24"/>
          <w:szCs w:val="24"/>
        </w:rPr>
        <w:t xml:space="preserve">ь, растягивайся, </w:t>
      </w:r>
      <w:proofErr w:type="spellStart"/>
      <w:r w:rsidR="00E346C9">
        <w:rPr>
          <w:rStyle w:val="Bodytext23"/>
          <w:sz w:val="24"/>
          <w:szCs w:val="24"/>
        </w:rPr>
        <w:t>разбавляйся</w:t>
      </w:r>
      <w:proofErr w:type="spellEnd"/>
      <w:r w:rsidR="00E346C9">
        <w:rPr>
          <w:rStyle w:val="Bodytext23"/>
          <w:sz w:val="24"/>
          <w:szCs w:val="24"/>
        </w:rPr>
        <w:t xml:space="preserve"> во</w:t>
      </w:r>
      <w:r w:rsidRPr="00E346C9">
        <w:rPr>
          <w:rStyle w:val="Bodytext23"/>
          <w:sz w:val="24"/>
          <w:szCs w:val="24"/>
        </w:rPr>
        <w:t>дичкой!.. Качество работы неважно — важно соблюдение надлежащей формы... В наших сборниках объем публикации всегда соответствует достоинству ее содержания. Так было с</w:t>
      </w:r>
      <w:r w:rsidR="00E346C9">
        <w:rPr>
          <w:rStyle w:val="Bodytext23"/>
          <w:sz w:val="24"/>
          <w:szCs w:val="24"/>
        </w:rPr>
        <w:t xml:space="preserve"> самого начала, так, я очень на</w:t>
      </w:r>
      <w:r w:rsidRPr="00E346C9">
        <w:rPr>
          <w:rStyle w:val="Bodytext23"/>
          <w:sz w:val="24"/>
          <w:szCs w:val="24"/>
        </w:rPr>
        <w:t>деюсь, будет и впредь.</w:t>
      </w:r>
    </w:p>
    <w:p w14:paraId="7B7E2BCC" w14:textId="77777777" w:rsidR="00E346C9" w:rsidRPr="00E346C9" w:rsidRDefault="00922A88" w:rsidP="00314AC0">
      <w:pPr>
        <w:pStyle w:val="Bodytext20"/>
        <w:shd w:val="clear" w:color="auto" w:fill="auto"/>
        <w:spacing w:after="0" w:line="360" w:lineRule="auto"/>
        <w:ind w:firstLine="709"/>
        <w:jc w:val="both"/>
        <w:rPr>
          <w:rStyle w:val="Bodytext23"/>
          <w:sz w:val="24"/>
          <w:szCs w:val="24"/>
        </w:rPr>
      </w:pPr>
      <w:r w:rsidRPr="00E346C9">
        <w:rPr>
          <w:rStyle w:val="Bodytext23"/>
          <w:sz w:val="24"/>
          <w:szCs w:val="24"/>
        </w:rPr>
        <w:t xml:space="preserve">В 2006 году появился «сборник» не совсем обычный: все его </w:t>
      </w:r>
      <w:r w:rsidR="00E346C9">
        <w:rPr>
          <w:rStyle w:val="Bodytext23"/>
          <w:sz w:val="24"/>
          <w:szCs w:val="24"/>
        </w:rPr>
        <w:t>мате</w:t>
      </w:r>
      <w:r w:rsidRPr="00E346C9">
        <w:rPr>
          <w:rStyle w:val="Bodytext23"/>
          <w:sz w:val="24"/>
          <w:szCs w:val="24"/>
        </w:rPr>
        <w:t>риалы принадлежали одному автору</w:t>
      </w:r>
      <w:r w:rsidR="00E346C9">
        <w:rPr>
          <w:rStyle w:val="Bodytext23"/>
          <w:sz w:val="24"/>
          <w:szCs w:val="24"/>
        </w:rPr>
        <w:t xml:space="preserve"> и лишь по видимости представля</w:t>
      </w:r>
      <w:r w:rsidRPr="00E346C9">
        <w:rPr>
          <w:rStyle w:val="Bodytext23"/>
          <w:sz w:val="24"/>
          <w:szCs w:val="24"/>
        </w:rPr>
        <w:t xml:space="preserve">ли собой тематически «пеструю» </w:t>
      </w:r>
      <w:r w:rsidR="00E346C9">
        <w:rPr>
          <w:rStyle w:val="Bodytext23"/>
          <w:sz w:val="24"/>
          <w:szCs w:val="24"/>
        </w:rPr>
        <w:t>совокупность разновременных ста</w:t>
      </w:r>
      <w:r w:rsidRPr="00E346C9">
        <w:rPr>
          <w:rStyle w:val="Bodytext23"/>
          <w:sz w:val="24"/>
          <w:szCs w:val="24"/>
        </w:rPr>
        <w:t>тей и исследований (в том числе и впервые публикуемых) по истории и теории художественной культуры. Это была целостная монография, захватившая весь сборник, пронизан</w:t>
      </w:r>
      <w:r w:rsidR="00E346C9">
        <w:rPr>
          <w:rStyle w:val="Bodytext23"/>
          <w:sz w:val="24"/>
          <w:szCs w:val="24"/>
        </w:rPr>
        <w:t>ная единством теоретической про</w:t>
      </w:r>
      <w:r w:rsidRPr="00E346C9">
        <w:rPr>
          <w:rStyle w:val="Bodytext23"/>
          <w:sz w:val="24"/>
          <w:szCs w:val="24"/>
        </w:rPr>
        <w:t>блематики и методологических при</w:t>
      </w:r>
      <w:r w:rsidR="00E346C9">
        <w:rPr>
          <w:rStyle w:val="Bodytext23"/>
          <w:sz w:val="24"/>
          <w:szCs w:val="24"/>
        </w:rPr>
        <w:t>нципов, лежащих в основе единич</w:t>
      </w:r>
      <w:r w:rsidRPr="00E346C9">
        <w:rPr>
          <w:rStyle w:val="Bodytext23"/>
          <w:sz w:val="24"/>
          <w:szCs w:val="24"/>
        </w:rPr>
        <w:t>ных анализов отдельных литературных шедевров XIX</w:t>
      </w:r>
      <w:r w:rsidR="00E346C9">
        <w:rPr>
          <w:rStyle w:val="Bodytext23"/>
          <w:sz w:val="24"/>
          <w:szCs w:val="24"/>
        </w:rPr>
        <w:t>‒</w:t>
      </w:r>
      <w:r w:rsidRPr="00E346C9">
        <w:rPr>
          <w:rStyle w:val="Bodytext23"/>
          <w:sz w:val="24"/>
          <w:szCs w:val="24"/>
        </w:rPr>
        <w:t>XX веков.</w:t>
      </w:r>
      <w:r w:rsidR="00E346C9" w:rsidRPr="00E346C9">
        <w:rPr>
          <w:rStyle w:val="Bodytext23"/>
          <w:sz w:val="24"/>
          <w:szCs w:val="24"/>
        </w:rPr>
        <w:t xml:space="preserve"> </w:t>
      </w:r>
      <w:r w:rsidR="003051ED" w:rsidRPr="003051ED">
        <w:rPr>
          <w:rStyle w:val="Bodytext23"/>
          <w:b/>
          <w:sz w:val="24"/>
          <w:szCs w:val="24"/>
        </w:rPr>
        <w:t>(С. 6)</w:t>
      </w:r>
    </w:p>
    <w:p w14:paraId="32632A58" w14:textId="77777777" w:rsidR="00EB7E8A" w:rsidRPr="00E346C9" w:rsidRDefault="00922A88" w:rsidP="00314AC0">
      <w:pPr>
        <w:pStyle w:val="Bodytext20"/>
        <w:shd w:val="clear" w:color="auto" w:fill="auto"/>
        <w:spacing w:after="0" w:line="360" w:lineRule="auto"/>
        <w:ind w:firstLine="709"/>
        <w:jc w:val="both"/>
        <w:rPr>
          <w:sz w:val="24"/>
          <w:szCs w:val="24"/>
        </w:rPr>
      </w:pPr>
      <w:r w:rsidRPr="00E346C9">
        <w:rPr>
          <w:rStyle w:val="Bodytext2Italic"/>
          <w:i w:val="0"/>
          <w:sz w:val="24"/>
          <w:szCs w:val="24"/>
        </w:rPr>
        <w:t>С</w:t>
      </w:r>
      <w:r w:rsidRPr="00E346C9">
        <w:rPr>
          <w:sz w:val="24"/>
          <w:szCs w:val="24"/>
        </w:rPr>
        <w:t xml:space="preserve"> тех пор было выпущено еще несколько сборников, в том числе два последних — с единым </w:t>
      </w:r>
      <w:r w:rsidR="00E346C9">
        <w:rPr>
          <w:sz w:val="24"/>
          <w:szCs w:val="24"/>
          <w:lang w:val="en-US"/>
        </w:rPr>
        <w:t>ISSN</w:t>
      </w:r>
      <w:r w:rsidRPr="00E346C9">
        <w:rPr>
          <w:sz w:val="24"/>
          <w:szCs w:val="24"/>
        </w:rPr>
        <w:t xml:space="preserve"> после</w:t>
      </w:r>
      <w:r w:rsidR="00E346C9">
        <w:rPr>
          <w:sz w:val="24"/>
          <w:szCs w:val="24"/>
        </w:rPr>
        <w:t xml:space="preserve"> регистрации издания в РИНЦ. Те</w:t>
      </w:r>
      <w:r w:rsidRPr="00E346C9">
        <w:rPr>
          <w:sz w:val="24"/>
          <w:szCs w:val="24"/>
        </w:rPr>
        <w:t>перь это — непериодический нау</w:t>
      </w:r>
      <w:r w:rsidR="00E346C9">
        <w:rPr>
          <w:sz w:val="24"/>
          <w:szCs w:val="24"/>
        </w:rPr>
        <w:t>чный альманах с единым общим на</w:t>
      </w:r>
      <w:r w:rsidRPr="00E346C9">
        <w:rPr>
          <w:sz w:val="24"/>
          <w:szCs w:val="24"/>
        </w:rPr>
        <w:t xml:space="preserve">званием всех выпусков: «История и </w:t>
      </w:r>
      <w:r w:rsidR="00E346C9">
        <w:rPr>
          <w:sz w:val="24"/>
          <w:szCs w:val="24"/>
        </w:rPr>
        <w:t xml:space="preserve">культура», и с </w:t>
      </w:r>
      <w:r w:rsidR="00E346C9">
        <w:rPr>
          <w:sz w:val="24"/>
          <w:szCs w:val="24"/>
        </w:rPr>
        <w:lastRenderedPageBreak/>
        <w:t>варьирующимся на</w:t>
      </w:r>
      <w:r w:rsidRPr="00E346C9">
        <w:rPr>
          <w:sz w:val="24"/>
          <w:szCs w:val="24"/>
        </w:rPr>
        <w:t>полнением каждого выпуска.</w:t>
      </w:r>
    </w:p>
    <w:p w14:paraId="215C47EA" w14:textId="77777777" w:rsidR="00EB7E8A" w:rsidRPr="00E346C9" w:rsidRDefault="00922A88" w:rsidP="00314AC0">
      <w:pPr>
        <w:pStyle w:val="Bodytext20"/>
        <w:shd w:val="clear" w:color="auto" w:fill="auto"/>
        <w:spacing w:after="0" w:line="360" w:lineRule="auto"/>
        <w:ind w:firstLine="709"/>
        <w:jc w:val="both"/>
        <w:rPr>
          <w:sz w:val="24"/>
          <w:szCs w:val="24"/>
        </w:rPr>
      </w:pPr>
      <w:r w:rsidRPr="00E346C9">
        <w:rPr>
          <w:sz w:val="24"/>
          <w:szCs w:val="24"/>
        </w:rPr>
        <w:t xml:space="preserve">Предпоследний, 10-й выпуск альманаха, вышедший в свет в начале 2013 года, стал тоже монографическим по своему составу. Это </w:t>
      </w:r>
      <w:r w:rsidRPr="00E346C9">
        <w:rPr>
          <w:rStyle w:val="Bodytext23"/>
          <w:sz w:val="24"/>
          <w:szCs w:val="24"/>
        </w:rPr>
        <w:t xml:space="preserve">— </w:t>
      </w:r>
      <w:r w:rsidR="00E346C9">
        <w:rPr>
          <w:sz w:val="24"/>
          <w:szCs w:val="24"/>
        </w:rPr>
        <w:t>об</w:t>
      </w:r>
      <w:r w:rsidRPr="00E346C9">
        <w:rPr>
          <w:sz w:val="24"/>
          <w:szCs w:val="24"/>
        </w:rPr>
        <w:t>ширное научное исследование доцента кафедры О.</w:t>
      </w:r>
      <w:r w:rsidR="00E346C9">
        <w:rPr>
          <w:sz w:val="24"/>
          <w:szCs w:val="24"/>
          <w:lang w:val="en-US"/>
        </w:rPr>
        <w:t> </w:t>
      </w:r>
      <w:r w:rsidR="00E346C9">
        <w:rPr>
          <w:sz w:val="24"/>
          <w:szCs w:val="24"/>
        </w:rPr>
        <w:t>Б. Сокуровой «Сло</w:t>
      </w:r>
      <w:r w:rsidRPr="00E346C9">
        <w:rPr>
          <w:sz w:val="24"/>
          <w:szCs w:val="24"/>
        </w:rPr>
        <w:t>во в истории русской духовности и</w:t>
      </w:r>
      <w:r w:rsidR="00E346C9">
        <w:rPr>
          <w:sz w:val="24"/>
          <w:szCs w:val="24"/>
        </w:rPr>
        <w:t xml:space="preserve"> культуры». По глубине исследуе</w:t>
      </w:r>
      <w:r w:rsidRPr="00E346C9">
        <w:rPr>
          <w:sz w:val="24"/>
          <w:szCs w:val="24"/>
        </w:rPr>
        <w:t>мой проблемы и широте анализируемого материала ее труд мало с чем можно сравнить в современной культурологической литературе.</w:t>
      </w:r>
    </w:p>
    <w:p w14:paraId="6C3F9C98" w14:textId="77777777" w:rsidR="00EB7E8A" w:rsidRPr="00E346C9" w:rsidRDefault="00922A88" w:rsidP="00314AC0">
      <w:pPr>
        <w:pStyle w:val="Bodytext20"/>
        <w:shd w:val="clear" w:color="auto" w:fill="auto"/>
        <w:spacing w:after="0" w:line="360" w:lineRule="auto"/>
        <w:ind w:firstLine="709"/>
        <w:jc w:val="both"/>
        <w:rPr>
          <w:sz w:val="24"/>
          <w:szCs w:val="24"/>
        </w:rPr>
      </w:pPr>
      <w:r w:rsidRPr="00E346C9">
        <w:rPr>
          <w:sz w:val="24"/>
          <w:szCs w:val="24"/>
        </w:rPr>
        <w:t>Предлагаемый читателю ныне 12-й выпуск альманаха, содержащий тоже монографию, — на сей раз труд Дениса Владимировича Хмырова «Спорные вопросы истории РПЦЗ (1920</w:t>
      </w:r>
      <w:r w:rsidR="00E346C9">
        <w:rPr>
          <w:sz w:val="24"/>
          <w:szCs w:val="24"/>
        </w:rPr>
        <w:t>‒1945)», стоит несколько особ</w:t>
      </w:r>
      <w:r w:rsidRPr="00E346C9">
        <w:rPr>
          <w:sz w:val="24"/>
          <w:szCs w:val="24"/>
        </w:rPr>
        <w:t xml:space="preserve">няком в ряду выпусков нашего издания. Впервые автор, публикуемый у нас, не является ни сотрудником кафедры, ни ее выпускником, ни даже выпускником Санкт-Петербургского университета. Он </w:t>
      </w:r>
      <w:r w:rsidRPr="00E346C9">
        <w:rPr>
          <w:rStyle w:val="Bodytext25"/>
          <w:sz w:val="24"/>
          <w:szCs w:val="24"/>
        </w:rPr>
        <w:t xml:space="preserve">— </w:t>
      </w:r>
      <w:r w:rsidRPr="00E346C9">
        <w:rPr>
          <w:sz w:val="24"/>
          <w:szCs w:val="24"/>
        </w:rPr>
        <w:t>выпускник кафедры церковно-исторических д</w:t>
      </w:r>
      <w:r w:rsidR="00E346C9">
        <w:rPr>
          <w:sz w:val="24"/>
          <w:szCs w:val="24"/>
        </w:rPr>
        <w:t>исциплин Санкт-Петербургской ду</w:t>
      </w:r>
      <w:r w:rsidRPr="00E346C9">
        <w:rPr>
          <w:sz w:val="24"/>
          <w:szCs w:val="24"/>
        </w:rPr>
        <w:t xml:space="preserve">ховной Академии, и настоящая монография — это его диссертационное исследование на соискание ученой степени кандидата богословия. Но если оставить в стороне регалии нашего автора, то следует признать, что данная его работа представляет собой </w:t>
      </w:r>
      <w:r w:rsidRPr="00E346C9">
        <w:rPr>
          <w:rStyle w:val="Bodytext2Italic"/>
          <w:sz w:val="24"/>
          <w:szCs w:val="24"/>
        </w:rPr>
        <w:t>чрезвычайно актуальный</w:t>
      </w:r>
      <w:r w:rsidRPr="00E346C9">
        <w:rPr>
          <w:sz w:val="24"/>
          <w:szCs w:val="24"/>
        </w:rPr>
        <w:t xml:space="preserve"> по теме и, что еще важнее, </w:t>
      </w:r>
      <w:r w:rsidRPr="00E346C9">
        <w:rPr>
          <w:rStyle w:val="Bodytext2Italic"/>
          <w:sz w:val="24"/>
          <w:szCs w:val="24"/>
        </w:rPr>
        <w:t>конструктивный</w:t>
      </w:r>
      <w:r w:rsidRPr="00E346C9">
        <w:rPr>
          <w:sz w:val="24"/>
          <w:szCs w:val="24"/>
        </w:rPr>
        <w:t xml:space="preserve"> вклад в историческую науку, если иметь в виду современную вс</w:t>
      </w:r>
      <w:r w:rsidR="00E346C9">
        <w:rPr>
          <w:sz w:val="24"/>
          <w:szCs w:val="24"/>
        </w:rPr>
        <w:t>е более обостряющуюся геополити</w:t>
      </w:r>
      <w:r w:rsidRPr="00E346C9">
        <w:rPr>
          <w:sz w:val="24"/>
          <w:szCs w:val="24"/>
        </w:rPr>
        <w:t>ческую ситуацию вокруг Христиа</w:t>
      </w:r>
      <w:r w:rsidR="00E346C9">
        <w:rPr>
          <w:sz w:val="24"/>
          <w:szCs w:val="24"/>
        </w:rPr>
        <w:t>нства вообще и Православной Цер</w:t>
      </w:r>
      <w:r w:rsidRPr="00E346C9">
        <w:rPr>
          <w:sz w:val="24"/>
          <w:szCs w:val="24"/>
        </w:rPr>
        <w:t xml:space="preserve">кви в частности. Исследуя, казалось бы, вопрос сугубо академический, вопрос одной из вспомогательных исторических дисциплин </w:t>
      </w:r>
      <w:r w:rsidRPr="00E346C9">
        <w:rPr>
          <w:rStyle w:val="Bodytext23"/>
          <w:sz w:val="24"/>
          <w:szCs w:val="24"/>
        </w:rPr>
        <w:t xml:space="preserve">— </w:t>
      </w:r>
      <w:r w:rsidRPr="00E346C9">
        <w:rPr>
          <w:sz w:val="24"/>
          <w:szCs w:val="24"/>
        </w:rPr>
        <w:t>историографию Русской Православной Церкви за границей в самый сложный период ее существования (от начала р</w:t>
      </w:r>
      <w:r w:rsidR="00E346C9">
        <w:rPr>
          <w:sz w:val="24"/>
          <w:szCs w:val="24"/>
        </w:rPr>
        <w:t>усского рассеяния в ходе Револю</w:t>
      </w:r>
      <w:r w:rsidRPr="00E346C9">
        <w:rPr>
          <w:sz w:val="24"/>
          <w:szCs w:val="24"/>
        </w:rPr>
        <w:t>ции и Гражданской войны до конца Второй мировой войны), Д.</w:t>
      </w:r>
      <w:r w:rsidR="00E346C9">
        <w:rPr>
          <w:sz w:val="24"/>
          <w:szCs w:val="24"/>
          <w:lang w:val="en-US"/>
        </w:rPr>
        <w:t> </w:t>
      </w:r>
      <w:r w:rsidR="00E346C9">
        <w:rPr>
          <w:sz w:val="24"/>
          <w:szCs w:val="24"/>
        </w:rPr>
        <w:t>В. Хмы</w:t>
      </w:r>
      <w:r w:rsidRPr="00E346C9">
        <w:rPr>
          <w:sz w:val="24"/>
          <w:szCs w:val="24"/>
        </w:rPr>
        <w:t>ров никоим образом не игнорирует этой сложности, а напротив, ее-то, в сущности, и описывает.</w:t>
      </w:r>
    </w:p>
    <w:p w14:paraId="5F676316" w14:textId="77777777" w:rsidR="00EB7E8A" w:rsidRPr="003051ED" w:rsidRDefault="00922A88" w:rsidP="00314AC0">
      <w:pPr>
        <w:pStyle w:val="Bodytext20"/>
        <w:shd w:val="clear" w:color="auto" w:fill="auto"/>
        <w:spacing w:after="0" w:line="360" w:lineRule="auto"/>
        <w:ind w:firstLine="709"/>
        <w:jc w:val="both"/>
      </w:pPr>
      <w:r w:rsidRPr="00E346C9">
        <w:rPr>
          <w:sz w:val="24"/>
          <w:szCs w:val="24"/>
        </w:rPr>
        <w:t>Книга Д.</w:t>
      </w:r>
      <w:r w:rsidR="00E346C9">
        <w:rPr>
          <w:sz w:val="24"/>
          <w:szCs w:val="24"/>
          <w:lang w:val="en-US"/>
        </w:rPr>
        <w:t> </w:t>
      </w:r>
      <w:r w:rsidRPr="00E346C9">
        <w:rPr>
          <w:sz w:val="24"/>
          <w:szCs w:val="24"/>
        </w:rPr>
        <w:t>В. Хмырова не просто констатирует наличие большого числа темных или запутанных мест в истории РПЦЗ, но часть из них высвечивает и проясняет, вводя в научный оборот новые источники,</w:t>
      </w:r>
      <w:r w:rsidR="003051ED">
        <w:rPr>
          <w:sz w:val="24"/>
          <w:szCs w:val="24"/>
        </w:rPr>
        <w:t xml:space="preserve"> </w:t>
      </w:r>
      <w:r w:rsidR="003051ED" w:rsidRPr="003051ED">
        <w:rPr>
          <w:b/>
          <w:sz w:val="24"/>
          <w:szCs w:val="24"/>
        </w:rPr>
        <w:t>(С. 7)</w:t>
      </w:r>
      <w:r w:rsidR="003051ED">
        <w:t xml:space="preserve"> </w:t>
      </w:r>
      <w:r w:rsidRPr="00E346C9">
        <w:rPr>
          <w:rStyle w:val="Bodytext23"/>
          <w:sz w:val="24"/>
          <w:szCs w:val="24"/>
        </w:rPr>
        <w:t xml:space="preserve">а другие кропотливо распутывает, </w:t>
      </w:r>
      <w:r w:rsidR="00E346C9">
        <w:rPr>
          <w:rStyle w:val="Bodytext23"/>
          <w:sz w:val="24"/>
          <w:szCs w:val="24"/>
        </w:rPr>
        <w:t>опираясь на открывшиеся не слиш</w:t>
      </w:r>
      <w:r w:rsidRPr="00E346C9">
        <w:rPr>
          <w:rStyle w:val="Bodytext23"/>
          <w:sz w:val="24"/>
          <w:szCs w:val="24"/>
        </w:rPr>
        <w:t>ком давно возможности. Таким образом, через историографический срез читателю открывается пестрая, но доволь</w:t>
      </w:r>
      <w:r w:rsidR="003F5729">
        <w:rPr>
          <w:rStyle w:val="Bodytext23"/>
          <w:sz w:val="24"/>
          <w:szCs w:val="24"/>
        </w:rPr>
        <w:t>но полная картина труд</w:t>
      </w:r>
      <w:r w:rsidRPr="00E346C9">
        <w:rPr>
          <w:rStyle w:val="Bodytext23"/>
          <w:sz w:val="24"/>
          <w:szCs w:val="24"/>
        </w:rPr>
        <w:t>ных, тернистых, порой кровавых мытарств православного русского священства и православного русского</w:t>
      </w:r>
      <w:r w:rsidR="003F5729">
        <w:rPr>
          <w:rStyle w:val="Bodytext23"/>
          <w:sz w:val="24"/>
          <w:szCs w:val="24"/>
        </w:rPr>
        <w:t xml:space="preserve"> люда на чужбине, где их не жда</w:t>
      </w:r>
      <w:r w:rsidRPr="00E346C9">
        <w:rPr>
          <w:rStyle w:val="Bodytext23"/>
          <w:sz w:val="24"/>
          <w:szCs w:val="24"/>
        </w:rPr>
        <w:t>ли, не привечали, не лелеяли как «б</w:t>
      </w:r>
      <w:r w:rsidR="003F5729">
        <w:rPr>
          <w:rStyle w:val="Bodytext23"/>
          <w:sz w:val="24"/>
          <w:szCs w:val="24"/>
        </w:rPr>
        <w:t>ратьев-христиан», но прагматиче</w:t>
      </w:r>
      <w:r w:rsidRPr="00E346C9">
        <w:rPr>
          <w:rStyle w:val="Bodytext23"/>
          <w:sz w:val="24"/>
          <w:szCs w:val="24"/>
        </w:rPr>
        <w:t xml:space="preserve">ски, а порой цинично старались использовать </w:t>
      </w:r>
      <w:r w:rsidRPr="00E346C9">
        <w:rPr>
          <w:rStyle w:val="Bodytext25"/>
          <w:sz w:val="24"/>
          <w:szCs w:val="24"/>
        </w:rPr>
        <w:t xml:space="preserve">в </w:t>
      </w:r>
      <w:r w:rsidR="003F5729">
        <w:rPr>
          <w:rStyle w:val="Bodytext23"/>
          <w:sz w:val="24"/>
          <w:szCs w:val="24"/>
        </w:rPr>
        <w:t>своих корыстных, зача</w:t>
      </w:r>
      <w:r w:rsidRPr="00E346C9">
        <w:rPr>
          <w:rStyle w:val="Bodytext23"/>
          <w:sz w:val="24"/>
          <w:szCs w:val="24"/>
        </w:rPr>
        <w:t xml:space="preserve">стую </w:t>
      </w:r>
      <w:proofErr w:type="spellStart"/>
      <w:r w:rsidRPr="00E346C9">
        <w:rPr>
          <w:rStyle w:val="Bodytext23"/>
          <w:sz w:val="24"/>
          <w:szCs w:val="24"/>
        </w:rPr>
        <w:t>антихристовых</w:t>
      </w:r>
      <w:proofErr w:type="spellEnd"/>
      <w:r w:rsidRPr="00E346C9">
        <w:rPr>
          <w:rStyle w:val="Bodytext23"/>
          <w:sz w:val="24"/>
          <w:szCs w:val="24"/>
        </w:rPr>
        <w:t>, сатанинских целях. Однако русский человек, русское священство в массе своей отстояло себя и свое православное достоинство. Это ясно показано в исследовании Д.</w:t>
      </w:r>
      <w:r w:rsidR="003F5729">
        <w:rPr>
          <w:rStyle w:val="Bodytext23"/>
          <w:sz w:val="24"/>
          <w:szCs w:val="24"/>
          <w:lang w:val="en-US"/>
        </w:rPr>
        <w:t> </w:t>
      </w:r>
      <w:r w:rsidRPr="00E346C9">
        <w:rPr>
          <w:rStyle w:val="Bodytext23"/>
          <w:sz w:val="24"/>
          <w:szCs w:val="24"/>
        </w:rPr>
        <w:t xml:space="preserve">В. Хмырова. Но путь все еще и далек, и тернист. Он и поныне не пройден до конца. И по прочтении книги Дениса Владимировича легче представить себе лежащие перед всеми нами узкие (по слову </w:t>
      </w:r>
      <w:r w:rsidRPr="00E346C9">
        <w:rPr>
          <w:rStyle w:val="Bodytext23"/>
          <w:sz w:val="24"/>
          <w:szCs w:val="24"/>
        </w:rPr>
        <w:lastRenderedPageBreak/>
        <w:t xml:space="preserve">Евангелия) пути-дороги. Мытарства РПЦ у нас в стране и РПЦЗ в окружающей нас ойкумене все еще продолжаются, но они совокупно исполняли и исполняют евангельскую заповедь </w:t>
      </w:r>
      <w:r w:rsidRPr="00E346C9">
        <w:rPr>
          <w:sz w:val="24"/>
          <w:szCs w:val="24"/>
        </w:rPr>
        <w:t xml:space="preserve">о </w:t>
      </w:r>
      <w:r w:rsidRPr="00E346C9">
        <w:rPr>
          <w:rStyle w:val="Bodytext23"/>
          <w:sz w:val="24"/>
          <w:szCs w:val="24"/>
        </w:rPr>
        <w:t>миссионерском долге донести слово Божие и Его правду до отдаленнейших пр</w:t>
      </w:r>
      <w:r w:rsidR="003F5729">
        <w:rPr>
          <w:rStyle w:val="Bodytext23"/>
          <w:sz w:val="24"/>
          <w:szCs w:val="24"/>
        </w:rPr>
        <w:t>еделов нашего мира. Пути Господ</w:t>
      </w:r>
      <w:r w:rsidRPr="00E346C9">
        <w:rPr>
          <w:rStyle w:val="Bodytext23"/>
          <w:sz w:val="24"/>
          <w:szCs w:val="24"/>
        </w:rPr>
        <w:t xml:space="preserve">ни, как были, так и </w:t>
      </w:r>
      <w:r w:rsidR="00931614">
        <w:rPr>
          <w:rStyle w:val="Bodytext23"/>
          <w:sz w:val="24"/>
          <w:szCs w:val="24"/>
        </w:rPr>
        <w:t>остаются</w:t>
      </w:r>
      <w:r w:rsidRPr="00931614">
        <w:rPr>
          <w:rStyle w:val="Bodytext23"/>
          <w:sz w:val="24"/>
          <w:szCs w:val="24"/>
        </w:rPr>
        <w:t xml:space="preserve"> неисповедимы,</w:t>
      </w:r>
      <w:r w:rsidRPr="00E346C9">
        <w:rPr>
          <w:rStyle w:val="Bodytext23"/>
          <w:sz w:val="24"/>
          <w:szCs w:val="24"/>
        </w:rPr>
        <w:t xml:space="preserve"> и Русское Православие через тернии земных страданий, искушений, испытаний </w:t>
      </w:r>
      <w:r w:rsidRPr="00E346C9">
        <w:rPr>
          <w:rStyle w:val="Bodytext25"/>
          <w:sz w:val="24"/>
          <w:szCs w:val="24"/>
        </w:rPr>
        <w:t xml:space="preserve">и </w:t>
      </w:r>
      <w:r w:rsidRPr="00E346C9">
        <w:rPr>
          <w:rStyle w:val="Bodytext23"/>
          <w:sz w:val="24"/>
          <w:szCs w:val="24"/>
        </w:rPr>
        <w:t xml:space="preserve">кровавых жертв продолжает вести человечество к познанию истины Христовой. </w:t>
      </w:r>
      <w:r w:rsidRPr="00E346C9">
        <w:rPr>
          <w:sz w:val="24"/>
          <w:szCs w:val="24"/>
        </w:rPr>
        <w:t xml:space="preserve">В </w:t>
      </w:r>
      <w:r w:rsidR="003F5729">
        <w:rPr>
          <w:rStyle w:val="Bodytext23"/>
          <w:sz w:val="24"/>
          <w:szCs w:val="24"/>
        </w:rPr>
        <w:t>этом —</w:t>
      </w:r>
      <w:r w:rsidRPr="00E346C9">
        <w:rPr>
          <w:rStyle w:val="Bodytext23"/>
          <w:sz w:val="24"/>
          <w:szCs w:val="24"/>
        </w:rPr>
        <w:t xml:space="preserve"> наше упование, в этом </w:t>
      </w:r>
      <w:r w:rsidRPr="00E346C9">
        <w:rPr>
          <w:rStyle w:val="Bodytext25"/>
          <w:sz w:val="24"/>
          <w:szCs w:val="24"/>
        </w:rPr>
        <w:t xml:space="preserve">— </w:t>
      </w:r>
      <w:r w:rsidRPr="00E346C9">
        <w:rPr>
          <w:rStyle w:val="Bodytext23"/>
          <w:sz w:val="24"/>
          <w:szCs w:val="24"/>
        </w:rPr>
        <w:t>залог нашего спасения.</w:t>
      </w:r>
    </w:p>
    <w:p w14:paraId="1C51242D" w14:textId="77777777" w:rsidR="00EB7E8A" w:rsidRPr="00E346C9" w:rsidRDefault="00922A88" w:rsidP="00314AC0">
      <w:pPr>
        <w:pStyle w:val="Bodytext20"/>
        <w:shd w:val="clear" w:color="auto" w:fill="auto"/>
        <w:spacing w:after="0" w:line="360" w:lineRule="auto"/>
        <w:ind w:firstLine="709"/>
        <w:jc w:val="both"/>
        <w:rPr>
          <w:sz w:val="24"/>
          <w:szCs w:val="24"/>
        </w:rPr>
      </w:pPr>
      <w:r w:rsidRPr="00E346C9">
        <w:rPr>
          <w:rStyle w:val="Bodytext23"/>
          <w:sz w:val="24"/>
          <w:szCs w:val="24"/>
        </w:rPr>
        <w:t xml:space="preserve">А теперь несколько слов об авторе настоящей книги. Его биография коротка и не содержит в себе ничего исключительного. Родился он </w:t>
      </w:r>
      <w:r w:rsidRPr="00E346C9">
        <w:rPr>
          <w:sz w:val="24"/>
          <w:szCs w:val="24"/>
        </w:rPr>
        <w:t xml:space="preserve">в </w:t>
      </w:r>
      <w:r w:rsidRPr="00E346C9">
        <w:rPr>
          <w:rStyle w:val="Bodytext23"/>
          <w:sz w:val="24"/>
          <w:szCs w:val="24"/>
        </w:rPr>
        <w:t>1982 году в Воронеже в обычной, казалось бы, советской семье, но на исходе первого месяца жизни уже был крещен. Свое младенчество, детство и юность провел в небольшом городке Воронежской области, где и закончил среднюю общеобра</w:t>
      </w:r>
      <w:r w:rsidR="003F5729">
        <w:rPr>
          <w:rStyle w:val="Bodytext23"/>
          <w:sz w:val="24"/>
          <w:szCs w:val="24"/>
        </w:rPr>
        <w:t>зовательную школу. Предстоял вы</w:t>
      </w:r>
      <w:r w:rsidRPr="00E346C9">
        <w:rPr>
          <w:rStyle w:val="Bodytext23"/>
          <w:sz w:val="24"/>
          <w:szCs w:val="24"/>
        </w:rPr>
        <w:t xml:space="preserve">бор жизненного пути. Отец мечтал, </w:t>
      </w:r>
      <w:r w:rsidR="003F5729">
        <w:rPr>
          <w:rStyle w:val="Bodytext23"/>
          <w:sz w:val="24"/>
          <w:szCs w:val="24"/>
        </w:rPr>
        <w:t>чтобы сын стал педагогом, но ма</w:t>
      </w:r>
      <w:r w:rsidRPr="00E346C9">
        <w:rPr>
          <w:rStyle w:val="Bodytext23"/>
          <w:sz w:val="24"/>
          <w:szCs w:val="24"/>
        </w:rPr>
        <w:t xml:space="preserve">ма, мысля более практически, уговорила Дениса поступить </w:t>
      </w:r>
      <w:r w:rsidR="003F5729">
        <w:rPr>
          <w:rStyle w:val="Bodytext23"/>
          <w:sz w:val="24"/>
          <w:szCs w:val="24"/>
        </w:rPr>
        <w:t>на зоо</w:t>
      </w:r>
      <w:r w:rsidRPr="00E346C9">
        <w:rPr>
          <w:rStyle w:val="Bodytext23"/>
          <w:sz w:val="24"/>
          <w:szCs w:val="24"/>
        </w:rPr>
        <w:t>инженерный факультет Воронежского аграрного университета.</w:t>
      </w:r>
    </w:p>
    <w:p w14:paraId="6FE59C60" w14:textId="77777777" w:rsidR="00EB7E8A" w:rsidRPr="003051ED" w:rsidRDefault="00922A88" w:rsidP="00314AC0">
      <w:pPr>
        <w:pStyle w:val="Bodytext20"/>
        <w:shd w:val="clear" w:color="auto" w:fill="auto"/>
        <w:spacing w:after="0" w:line="360" w:lineRule="auto"/>
        <w:ind w:firstLine="709"/>
        <w:jc w:val="both"/>
        <w:rPr>
          <w:color w:val="19161A"/>
          <w:sz w:val="24"/>
          <w:szCs w:val="24"/>
        </w:rPr>
      </w:pPr>
      <w:r w:rsidRPr="00E346C9">
        <w:rPr>
          <w:rStyle w:val="Bodytext23"/>
          <w:sz w:val="24"/>
          <w:szCs w:val="24"/>
        </w:rPr>
        <w:t>Это было неспокойное для нашего государства «</w:t>
      </w:r>
      <w:proofErr w:type="spellStart"/>
      <w:r w:rsidRPr="00E346C9">
        <w:rPr>
          <w:rStyle w:val="Bodytext23"/>
          <w:sz w:val="24"/>
          <w:szCs w:val="24"/>
        </w:rPr>
        <w:t>послесмутное</w:t>
      </w:r>
      <w:proofErr w:type="spellEnd"/>
      <w:r w:rsidRPr="00E346C9">
        <w:rPr>
          <w:rStyle w:val="Bodytext23"/>
          <w:sz w:val="24"/>
          <w:szCs w:val="24"/>
        </w:rPr>
        <w:t xml:space="preserve">» время, побуждавшее многих молодых людей, сверстников Дениса и тех, кто постарше, волноваться «не </w:t>
      </w:r>
      <w:r w:rsidR="003F5729">
        <w:rPr>
          <w:rStyle w:val="Bodytext23"/>
          <w:sz w:val="24"/>
          <w:szCs w:val="24"/>
        </w:rPr>
        <w:t>хлебом единым», но «вечными» во</w:t>
      </w:r>
      <w:r w:rsidRPr="00E346C9">
        <w:rPr>
          <w:rStyle w:val="Bodytext23"/>
          <w:sz w:val="24"/>
          <w:szCs w:val="24"/>
        </w:rPr>
        <w:t xml:space="preserve">просами бытия. Именно тогда в духовном мире юноши произошло судьбоносное событие </w:t>
      </w:r>
      <w:r w:rsidRPr="00E346C9">
        <w:rPr>
          <w:rStyle w:val="Bodytext25"/>
          <w:sz w:val="24"/>
          <w:szCs w:val="24"/>
        </w:rPr>
        <w:t xml:space="preserve">— </w:t>
      </w:r>
      <w:r w:rsidRPr="00E346C9">
        <w:rPr>
          <w:rStyle w:val="Bodytext23"/>
          <w:sz w:val="24"/>
          <w:szCs w:val="24"/>
        </w:rPr>
        <w:t>«встреча</w:t>
      </w:r>
      <w:r w:rsidR="003F5729">
        <w:rPr>
          <w:rStyle w:val="Bodytext23"/>
          <w:sz w:val="24"/>
          <w:szCs w:val="24"/>
        </w:rPr>
        <w:t>» с Богом, и Денис пришел в Цер</w:t>
      </w:r>
      <w:r w:rsidRPr="00E346C9">
        <w:rPr>
          <w:rStyle w:val="Bodytext23"/>
          <w:sz w:val="24"/>
          <w:szCs w:val="24"/>
        </w:rPr>
        <w:t>ковь. Примечательно, что никто не «приводил» и не подталкивал</w:t>
      </w:r>
      <w:r w:rsidR="003051ED">
        <w:rPr>
          <w:rStyle w:val="Bodytext23"/>
          <w:sz w:val="24"/>
          <w:szCs w:val="24"/>
        </w:rPr>
        <w:t xml:space="preserve"> </w:t>
      </w:r>
      <w:r w:rsidR="003051ED" w:rsidRPr="003051ED">
        <w:rPr>
          <w:rStyle w:val="Bodytext23"/>
          <w:b/>
          <w:sz w:val="24"/>
          <w:szCs w:val="24"/>
        </w:rPr>
        <w:t>(С. 8)</w:t>
      </w:r>
      <w:r w:rsidR="003051ED">
        <w:rPr>
          <w:rStyle w:val="Bodytext23"/>
          <w:sz w:val="24"/>
          <w:szCs w:val="24"/>
        </w:rPr>
        <w:t xml:space="preserve"> </w:t>
      </w:r>
      <w:r w:rsidRPr="00E346C9">
        <w:rPr>
          <w:sz w:val="24"/>
          <w:szCs w:val="24"/>
        </w:rPr>
        <w:t>юношу к своему решению — его м</w:t>
      </w:r>
      <w:r w:rsidR="003F5729">
        <w:rPr>
          <w:sz w:val="24"/>
          <w:szCs w:val="24"/>
        </w:rPr>
        <w:t>ожно объяснить лишь тайной отно</w:t>
      </w:r>
      <w:r w:rsidRPr="00E346C9">
        <w:rPr>
          <w:sz w:val="24"/>
          <w:szCs w:val="24"/>
        </w:rPr>
        <w:t>шений Творца с человеком. Денис добровольно стал прислуживать в храме — читал на клиросе: ему хо</w:t>
      </w:r>
      <w:r w:rsidR="003F5729">
        <w:rPr>
          <w:sz w:val="24"/>
          <w:szCs w:val="24"/>
        </w:rPr>
        <w:t>телось не просто посещать храмо</w:t>
      </w:r>
      <w:r w:rsidRPr="00E346C9">
        <w:rPr>
          <w:sz w:val="24"/>
          <w:szCs w:val="24"/>
        </w:rPr>
        <w:t>вые службы, но и самому участвовать в богослужениях.</w:t>
      </w:r>
    </w:p>
    <w:p w14:paraId="56ACFA65" w14:textId="77777777" w:rsidR="00EB7E8A" w:rsidRPr="00E346C9" w:rsidRDefault="00922A88" w:rsidP="00314AC0">
      <w:pPr>
        <w:pStyle w:val="Bodytext20"/>
        <w:shd w:val="clear" w:color="auto" w:fill="auto"/>
        <w:spacing w:after="0" w:line="360" w:lineRule="auto"/>
        <w:ind w:firstLine="709"/>
        <w:jc w:val="both"/>
        <w:rPr>
          <w:sz w:val="24"/>
          <w:szCs w:val="24"/>
        </w:rPr>
      </w:pPr>
      <w:r w:rsidRPr="00E346C9">
        <w:rPr>
          <w:sz w:val="24"/>
          <w:szCs w:val="24"/>
        </w:rPr>
        <w:t>Вскоре появилась уверенность, что без Церкви жизнь для него невозможна. Чтобы ускорить процесс обучения в университете, Денис перевелся на экстернат и закончил учебу за два с полови</w:t>
      </w:r>
      <w:r w:rsidR="003051ED">
        <w:rPr>
          <w:sz w:val="24"/>
          <w:szCs w:val="24"/>
        </w:rPr>
        <w:t>ной года. Получив диплом, он не</w:t>
      </w:r>
      <w:r w:rsidRPr="00E346C9">
        <w:rPr>
          <w:sz w:val="24"/>
          <w:szCs w:val="24"/>
        </w:rPr>
        <w:t>медля явился</w:t>
      </w:r>
      <w:r w:rsidR="003F5729">
        <w:rPr>
          <w:sz w:val="24"/>
          <w:szCs w:val="24"/>
        </w:rPr>
        <w:t xml:space="preserve"> в Задонский монастырь. Посколь</w:t>
      </w:r>
      <w:r w:rsidRPr="00E346C9">
        <w:rPr>
          <w:sz w:val="24"/>
          <w:szCs w:val="24"/>
        </w:rPr>
        <w:t>ку тяга к науке не угасала в нем, епископ Никон поручил ему не только прислуживать в алтаре, но и произн</w:t>
      </w:r>
      <w:r w:rsidR="003F5729">
        <w:rPr>
          <w:sz w:val="24"/>
          <w:szCs w:val="24"/>
        </w:rPr>
        <w:t>осить проповеди. Летом следующе</w:t>
      </w:r>
      <w:r w:rsidRPr="00E346C9">
        <w:rPr>
          <w:sz w:val="24"/>
          <w:szCs w:val="24"/>
        </w:rPr>
        <w:t>го года он поступил в Воронежскую семинарию, и здесь к нему пришло ясное сознание правильности выбранного пути. Православная Церковь всегда славилась своим ученым монашеством. Последовать их путем, быть может, стать одним из них (а как не хватает их Церкви сегодня и сейчас!) оказалось заветным жела</w:t>
      </w:r>
      <w:r w:rsidR="003F5729">
        <w:rPr>
          <w:sz w:val="24"/>
          <w:szCs w:val="24"/>
        </w:rPr>
        <w:t>нием юноши. Он «заболел» библио</w:t>
      </w:r>
      <w:r w:rsidRPr="00E346C9">
        <w:rPr>
          <w:sz w:val="24"/>
          <w:szCs w:val="24"/>
        </w:rPr>
        <w:t>фильством, лихорадочно начал собирать личную библиотеку, и отнюдь не только богословскую и церковно-историческую, но и философскую, и просто историческую (по русской и вс</w:t>
      </w:r>
      <w:r w:rsidR="003F5729">
        <w:rPr>
          <w:sz w:val="24"/>
          <w:szCs w:val="24"/>
        </w:rPr>
        <w:t>емирной истории), и естественно</w:t>
      </w:r>
      <w:r w:rsidRPr="00E346C9">
        <w:rPr>
          <w:sz w:val="24"/>
          <w:szCs w:val="24"/>
        </w:rPr>
        <w:t>научную, и разного рода периодические издания...</w:t>
      </w:r>
    </w:p>
    <w:p w14:paraId="450EE7B5" w14:textId="77777777" w:rsidR="00EB7E8A" w:rsidRPr="00E346C9" w:rsidRDefault="00922A88" w:rsidP="00314AC0">
      <w:pPr>
        <w:pStyle w:val="Bodytext20"/>
        <w:shd w:val="clear" w:color="auto" w:fill="auto"/>
        <w:spacing w:after="0" w:line="360" w:lineRule="auto"/>
        <w:ind w:firstLine="709"/>
        <w:jc w:val="both"/>
        <w:rPr>
          <w:sz w:val="24"/>
          <w:szCs w:val="24"/>
        </w:rPr>
      </w:pPr>
      <w:r w:rsidRPr="00E346C9">
        <w:rPr>
          <w:sz w:val="24"/>
          <w:szCs w:val="24"/>
        </w:rPr>
        <w:lastRenderedPageBreak/>
        <w:t>В обязательных учебных заняти</w:t>
      </w:r>
      <w:r w:rsidR="003F5729">
        <w:rPr>
          <w:sz w:val="24"/>
          <w:szCs w:val="24"/>
        </w:rPr>
        <w:t>ях и упоительном чтении «для ду</w:t>
      </w:r>
      <w:r w:rsidRPr="00E346C9">
        <w:rPr>
          <w:sz w:val="24"/>
          <w:szCs w:val="24"/>
        </w:rPr>
        <w:t>ши» пролетели пять семинарских лет, и будущий ученый поступает в магистратуру, а затем и в аспирант</w:t>
      </w:r>
      <w:r w:rsidR="003F5729">
        <w:rPr>
          <w:sz w:val="24"/>
          <w:szCs w:val="24"/>
        </w:rPr>
        <w:t>уру церковно-исторического отде</w:t>
      </w:r>
      <w:r w:rsidRPr="00E346C9">
        <w:rPr>
          <w:sz w:val="24"/>
          <w:szCs w:val="24"/>
        </w:rPr>
        <w:t>ления Санкт-Петербургской духовн</w:t>
      </w:r>
      <w:r w:rsidR="003F5729">
        <w:rPr>
          <w:sz w:val="24"/>
          <w:szCs w:val="24"/>
        </w:rPr>
        <w:t>ой академии. Его научный руково</w:t>
      </w:r>
      <w:r w:rsidRPr="00E346C9">
        <w:rPr>
          <w:sz w:val="24"/>
          <w:szCs w:val="24"/>
        </w:rPr>
        <w:t xml:space="preserve">дитель, доктор исторических наук, профессор Михаил Витальевич </w:t>
      </w:r>
      <w:proofErr w:type="spellStart"/>
      <w:r w:rsidRPr="00E346C9">
        <w:rPr>
          <w:sz w:val="24"/>
          <w:szCs w:val="24"/>
        </w:rPr>
        <w:t>Шкаровский</w:t>
      </w:r>
      <w:proofErr w:type="spellEnd"/>
      <w:r w:rsidRPr="00E346C9">
        <w:rPr>
          <w:sz w:val="24"/>
          <w:szCs w:val="24"/>
        </w:rPr>
        <w:t>, будучи еще и ведущ</w:t>
      </w:r>
      <w:r w:rsidR="003F5729">
        <w:rPr>
          <w:sz w:val="24"/>
          <w:szCs w:val="24"/>
        </w:rPr>
        <w:t>им научным сотрудником Централь</w:t>
      </w:r>
      <w:r w:rsidRPr="00E346C9">
        <w:rPr>
          <w:sz w:val="24"/>
          <w:szCs w:val="24"/>
        </w:rPr>
        <w:t>ного государственного архива Санк</w:t>
      </w:r>
      <w:r w:rsidR="003F5729">
        <w:rPr>
          <w:sz w:val="24"/>
          <w:szCs w:val="24"/>
        </w:rPr>
        <w:t>т-Петербурга, привил своему уче</w:t>
      </w:r>
      <w:r w:rsidRPr="00E346C9">
        <w:rPr>
          <w:sz w:val="24"/>
          <w:szCs w:val="24"/>
        </w:rPr>
        <w:t>нику интерес к историографическим изысканиям и предложил тему для диссертации. Как увидит читател</w:t>
      </w:r>
      <w:r w:rsidR="003F5729">
        <w:rPr>
          <w:sz w:val="24"/>
          <w:szCs w:val="24"/>
        </w:rPr>
        <w:t>ь настоящей книги, ученик не по</w:t>
      </w:r>
      <w:r w:rsidRPr="00E346C9">
        <w:rPr>
          <w:sz w:val="24"/>
          <w:szCs w:val="24"/>
        </w:rPr>
        <w:t>срамил учителя, а книга его — добросовестное и, что гораздо важнее, добротное научное исследование, вес</w:t>
      </w:r>
      <w:r w:rsidR="003F5729">
        <w:rPr>
          <w:sz w:val="24"/>
          <w:szCs w:val="24"/>
        </w:rPr>
        <w:t>омый вклад в изучение столь важ</w:t>
      </w:r>
      <w:r w:rsidRPr="00E346C9">
        <w:rPr>
          <w:sz w:val="24"/>
          <w:szCs w:val="24"/>
        </w:rPr>
        <w:t>ной и столь мало исследованной проблемы.</w:t>
      </w:r>
    </w:p>
    <w:p w14:paraId="67DBDD9F" w14:textId="50D8DA48" w:rsidR="00EB7E8A" w:rsidRDefault="00922A88" w:rsidP="00314AC0">
      <w:pPr>
        <w:pStyle w:val="Bodytext20"/>
        <w:shd w:val="clear" w:color="auto" w:fill="auto"/>
        <w:spacing w:after="0" w:line="360" w:lineRule="auto"/>
        <w:ind w:firstLine="709"/>
        <w:jc w:val="both"/>
        <w:rPr>
          <w:sz w:val="24"/>
          <w:szCs w:val="24"/>
        </w:rPr>
      </w:pPr>
      <w:r w:rsidRPr="00E346C9">
        <w:rPr>
          <w:sz w:val="24"/>
          <w:szCs w:val="24"/>
        </w:rPr>
        <w:t>В добрый путь, молодой ученый!</w:t>
      </w:r>
    </w:p>
    <w:p w14:paraId="2A3AD8FE" w14:textId="2EA36423" w:rsidR="00314AC0" w:rsidRDefault="00314AC0" w:rsidP="00314AC0">
      <w:pPr>
        <w:pStyle w:val="Bodytext20"/>
        <w:shd w:val="clear" w:color="auto" w:fill="auto"/>
        <w:spacing w:after="0" w:line="360" w:lineRule="auto"/>
        <w:ind w:firstLine="709"/>
        <w:jc w:val="both"/>
        <w:rPr>
          <w:sz w:val="24"/>
          <w:szCs w:val="24"/>
        </w:rPr>
      </w:pPr>
    </w:p>
    <w:p w14:paraId="4D4560B7" w14:textId="77777777" w:rsidR="00314AC0" w:rsidRPr="00E346C9" w:rsidRDefault="00314AC0" w:rsidP="00314AC0">
      <w:pPr>
        <w:pStyle w:val="Bodytext20"/>
        <w:shd w:val="clear" w:color="auto" w:fill="auto"/>
        <w:spacing w:after="0" w:line="360" w:lineRule="auto"/>
        <w:ind w:firstLine="709"/>
        <w:jc w:val="both"/>
        <w:rPr>
          <w:sz w:val="24"/>
          <w:szCs w:val="24"/>
        </w:rPr>
      </w:pPr>
    </w:p>
    <w:p w14:paraId="78D218EA" w14:textId="77777777" w:rsidR="00EB7E8A" w:rsidRPr="00E346C9" w:rsidRDefault="00922A88" w:rsidP="00314AC0">
      <w:pPr>
        <w:pStyle w:val="Bodytext231"/>
        <w:shd w:val="clear" w:color="auto" w:fill="auto"/>
        <w:spacing w:before="0" w:line="360" w:lineRule="auto"/>
        <w:ind w:left="1" w:firstLine="4252"/>
        <w:rPr>
          <w:sz w:val="24"/>
          <w:szCs w:val="24"/>
        </w:rPr>
      </w:pPr>
      <w:r w:rsidRPr="00E346C9">
        <w:rPr>
          <w:sz w:val="24"/>
          <w:szCs w:val="24"/>
        </w:rPr>
        <w:t>Ю.</w:t>
      </w:r>
      <w:r w:rsidR="003F5729">
        <w:rPr>
          <w:sz w:val="24"/>
          <w:szCs w:val="24"/>
          <w:lang w:val="en-US"/>
        </w:rPr>
        <w:t> </w:t>
      </w:r>
      <w:r w:rsidRPr="00E346C9">
        <w:rPr>
          <w:sz w:val="24"/>
          <w:szCs w:val="24"/>
        </w:rPr>
        <w:t>К. Руденко,</w:t>
      </w:r>
    </w:p>
    <w:p w14:paraId="2F12C863" w14:textId="77777777" w:rsidR="00EB7E8A" w:rsidRPr="00E346C9" w:rsidRDefault="00922A88" w:rsidP="00314AC0">
      <w:pPr>
        <w:pStyle w:val="Bodytext231"/>
        <w:shd w:val="clear" w:color="auto" w:fill="auto"/>
        <w:spacing w:before="0" w:line="360" w:lineRule="auto"/>
        <w:ind w:left="4253"/>
        <w:rPr>
          <w:sz w:val="24"/>
          <w:szCs w:val="24"/>
        </w:rPr>
      </w:pPr>
      <w:r w:rsidRPr="00E346C9">
        <w:rPr>
          <w:sz w:val="24"/>
          <w:szCs w:val="24"/>
        </w:rPr>
        <w:t>ответственный редактор альманаха, доктор филологических наук, профессор</w:t>
      </w:r>
    </w:p>
    <w:sectPr w:rsidR="00EB7E8A" w:rsidRPr="00E346C9" w:rsidSect="003051ED">
      <w:footerReference w:type="default" r:id="rId6"/>
      <w:pgSz w:w="11907" w:h="16839" w:code="9"/>
      <w:pgMar w:top="1440" w:right="1080" w:bottom="1440" w:left="108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2E7D6" w14:textId="77777777" w:rsidR="00082857" w:rsidRDefault="00082857">
      <w:r>
        <w:separator/>
      </w:r>
    </w:p>
  </w:endnote>
  <w:endnote w:type="continuationSeparator" w:id="0">
    <w:p w14:paraId="0A08DFDA" w14:textId="77777777" w:rsidR="00082857" w:rsidRDefault="0008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7077133"/>
      <w:docPartObj>
        <w:docPartGallery w:val="Page Numbers (Bottom of Page)"/>
        <w:docPartUnique/>
      </w:docPartObj>
    </w:sdtPr>
    <w:sdtEndPr/>
    <w:sdtContent>
      <w:p w14:paraId="514C5B1F" w14:textId="77777777" w:rsidR="00584509" w:rsidRDefault="0058450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D94">
          <w:rPr>
            <w:noProof/>
          </w:rPr>
          <w:t>1</w:t>
        </w:r>
        <w:r>
          <w:fldChar w:fldCharType="end"/>
        </w:r>
      </w:p>
    </w:sdtContent>
  </w:sdt>
  <w:p w14:paraId="79509AC3" w14:textId="77777777" w:rsidR="00584509" w:rsidRDefault="005845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254D9" w14:textId="77777777" w:rsidR="00082857" w:rsidRDefault="00082857"/>
  </w:footnote>
  <w:footnote w:type="continuationSeparator" w:id="0">
    <w:p w14:paraId="642BDFD9" w14:textId="77777777" w:rsidR="00082857" w:rsidRDefault="0008285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7E8A"/>
    <w:rsid w:val="00082857"/>
    <w:rsid w:val="003051ED"/>
    <w:rsid w:val="00314AC0"/>
    <w:rsid w:val="003F5729"/>
    <w:rsid w:val="00495360"/>
    <w:rsid w:val="004A4D94"/>
    <w:rsid w:val="004F432C"/>
    <w:rsid w:val="00584509"/>
    <w:rsid w:val="00922A88"/>
    <w:rsid w:val="00931614"/>
    <w:rsid w:val="00E346C9"/>
    <w:rsid w:val="00EB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95F2D"/>
  <w15:docId w15:val="{0670FBFD-1E0C-4749-8B93-203D8F4A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9Exact">
    <w:name w:val="Body text (9) Exact"/>
    <w:basedOn w:val="a0"/>
    <w:link w:val="Bodytext9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9Exact0">
    <w:name w:val="Body text (9) Exact"/>
    <w:basedOn w:val="Bodytext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9Exact1">
    <w:name w:val="Body text (9) Exact"/>
    <w:basedOn w:val="Bodytext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C7CBDE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072AD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Courier New" w:eastAsia="Courier New" w:hAnsi="Courier New" w:cs="Courier New"/>
      <w:b/>
      <w:bCs/>
      <w:i w:val="0"/>
      <w:iCs w:val="0"/>
      <w:smallCaps w:val="0"/>
      <w:strike w:val="0"/>
      <w:sz w:val="82"/>
      <w:szCs w:val="82"/>
      <w:u w:val="none"/>
    </w:rPr>
  </w:style>
  <w:style w:type="character" w:customStyle="1" w:styleId="Heading1SmallCaps">
    <w:name w:val="Heading #1 + Small Caps"/>
    <w:basedOn w:val="Heading1"/>
    <w:rPr>
      <w:rFonts w:ascii="Courier New" w:eastAsia="Courier New" w:hAnsi="Courier New" w:cs="Courier New"/>
      <w:b/>
      <w:bCs/>
      <w:i w:val="0"/>
      <w:iCs w:val="0"/>
      <w:smallCaps/>
      <w:strike w:val="0"/>
      <w:color w:val="2072AD"/>
      <w:spacing w:val="0"/>
      <w:w w:val="100"/>
      <w:position w:val="0"/>
      <w:sz w:val="82"/>
      <w:szCs w:val="82"/>
      <w:u w:val="none"/>
      <w:lang w:val="ru-RU" w:eastAsia="ru-RU" w:bidi="ru-RU"/>
    </w:rPr>
  </w:style>
  <w:style w:type="character" w:customStyle="1" w:styleId="Heading1TimesNewRoman52ptScaling60">
    <w:name w:val="Heading #1 + Times New Roman;52 pt;Scaling 60%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C7CBDE"/>
      <w:spacing w:val="0"/>
      <w:w w:val="60"/>
      <w:position w:val="0"/>
      <w:sz w:val="104"/>
      <w:szCs w:val="104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072AD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42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F95C2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528ptScaling120">
    <w:name w:val="Body text (5) + 28 pt;Scaling 120%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072AD"/>
      <w:spacing w:val="0"/>
      <w:w w:val="120"/>
      <w:position w:val="0"/>
      <w:sz w:val="56"/>
      <w:szCs w:val="56"/>
      <w:u w:val="none"/>
      <w:lang w:val="ru-RU" w:eastAsia="ru-RU" w:bidi="ru-RU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F95C2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Courier New" w:eastAsia="Courier New" w:hAnsi="Courier New" w:cs="Courier New"/>
      <w:b/>
      <w:bCs/>
      <w:i w:val="0"/>
      <w:iCs w:val="0"/>
      <w:smallCaps w:val="0"/>
      <w:strike w:val="0"/>
      <w:sz w:val="82"/>
      <w:szCs w:val="82"/>
      <w:u w:val="none"/>
    </w:rPr>
  </w:style>
  <w:style w:type="character" w:customStyle="1" w:styleId="Heading21">
    <w:name w:val="Heading #2"/>
    <w:basedOn w:val="Heading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2072AD"/>
      <w:spacing w:val="0"/>
      <w:w w:val="100"/>
      <w:position w:val="0"/>
      <w:sz w:val="82"/>
      <w:szCs w:val="82"/>
      <w:u w:val="none"/>
      <w:lang w:val="ru-RU" w:eastAsia="ru-RU" w:bidi="ru-RU"/>
    </w:rPr>
  </w:style>
  <w:style w:type="character" w:customStyle="1" w:styleId="Heading2TimesNewRoman39ptNotBoldItalic">
    <w:name w:val="Heading #2 + Times New Roman;39 pt;Not Bold;Italic"/>
    <w:basedOn w:val="Heading2"/>
    <w:rPr>
      <w:rFonts w:ascii="Times New Roman" w:eastAsia="Times New Roman" w:hAnsi="Times New Roman" w:cs="Times New Roman"/>
      <w:b/>
      <w:bCs/>
      <w:i/>
      <w:iCs/>
      <w:smallCaps w:val="0"/>
      <w:strike w:val="0"/>
      <w:color w:val="C7CBDE"/>
      <w:spacing w:val="0"/>
      <w:w w:val="100"/>
      <w:position w:val="0"/>
      <w:sz w:val="78"/>
      <w:szCs w:val="78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1">
    <w:name w:val="Body text (6)"/>
    <w:basedOn w:val="Body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072AD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072A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717pt">
    <w:name w:val="Body text (7) + 17 pt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072AD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8">
    <w:name w:val="Body text (8)_"/>
    <w:basedOn w:val="a0"/>
    <w:link w:val="Bodytext80"/>
    <w:rPr>
      <w:b/>
      <w:bCs/>
      <w:i w:val="0"/>
      <w:iCs w:val="0"/>
      <w:smallCaps w:val="0"/>
      <w:strike w:val="0"/>
      <w:u w:val="none"/>
    </w:rPr>
  </w:style>
  <w:style w:type="character" w:customStyle="1" w:styleId="Bodytext81">
    <w:name w:val="Body text (8)"/>
    <w:basedOn w:val="Body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072AD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0">
    <w:name w:val="Body text (10)_"/>
    <w:basedOn w:val="a0"/>
    <w:link w:val="Bodytext100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11">
    <w:name w:val="Body text (11)_"/>
    <w:basedOn w:val="a0"/>
    <w:link w:val="Bodytext1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2">
    <w:name w:val="Body text (12)_"/>
    <w:basedOn w:val="a0"/>
    <w:link w:val="Bodytext120"/>
    <w:rPr>
      <w:b/>
      <w:bCs/>
      <w:i w:val="0"/>
      <w:iCs w:val="0"/>
      <w:smallCaps w:val="0"/>
      <w:strike w:val="0"/>
      <w:spacing w:val="20"/>
      <w:u w:val="none"/>
    </w:rPr>
  </w:style>
  <w:style w:type="character" w:customStyle="1" w:styleId="Bodytext1285ptSpacing0pt">
    <w:name w:val="Body text (12) + 8.5 pt;Spacing 0 pt"/>
    <w:basedOn w:val="Bodytext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3">
    <w:name w:val="Body text (13)_"/>
    <w:basedOn w:val="a0"/>
    <w:link w:val="Bodytext13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1314pt">
    <w:name w:val="Body text (13) + 14 pt"/>
    <w:basedOn w:val="Bodytext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13TimesNewRoman">
    <w:name w:val="Body text (13) + Times New Roman"/>
    <w:basedOn w:val="Bodytext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14">
    <w:name w:val="Body text (14)_"/>
    <w:basedOn w:val="a0"/>
    <w:link w:val="Bodytext14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15">
    <w:name w:val="Body text (15)_"/>
    <w:basedOn w:val="a0"/>
    <w:link w:val="Bodytext15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6">
    <w:name w:val="Body text (16)_"/>
    <w:basedOn w:val="a0"/>
    <w:link w:val="Bodytext16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61">
    <w:name w:val="Body text (16)"/>
    <w:basedOn w:val="Bodytext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9161A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6Bold">
    <w:name w:val="Body text (16) + Bold"/>
    <w:basedOn w:val="Bodytext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03C41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62">
    <w:name w:val="Body text (16)"/>
    <w:basedOn w:val="Bodytext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03C41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6Italic">
    <w:name w:val="Body text (16) + Italic"/>
    <w:basedOn w:val="Bodytext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9161A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6Italic0">
    <w:name w:val="Body text (16) + Italic"/>
    <w:basedOn w:val="Bodytext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03C41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6Italic1">
    <w:name w:val="Body text (16) + Italic"/>
    <w:basedOn w:val="Bodytext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A676D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6Spacing0pt">
    <w:name w:val="Body text (16) + Spacing 0 pt"/>
    <w:basedOn w:val="Bodytext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9161A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63">
    <w:name w:val="Body text (16)"/>
    <w:basedOn w:val="Bodytext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A676D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64">
    <w:name w:val="Body text (16)"/>
    <w:basedOn w:val="Bodytext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E8C93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6Spacing0pt0">
    <w:name w:val="Body text (16) + Spacing 0 pt"/>
    <w:basedOn w:val="Bodytext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A676D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7">
    <w:name w:val="Body text (17)_"/>
    <w:basedOn w:val="a0"/>
    <w:link w:val="Bodytext170"/>
    <w:rPr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71">
    <w:name w:val="Body text (17)"/>
    <w:basedOn w:val="Bodytext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9161A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6Bold0">
    <w:name w:val="Body text (16) + Bold"/>
    <w:basedOn w:val="Bodytext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A676D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6Spacing0pt1">
    <w:name w:val="Body text (16) + Spacing 0 pt"/>
    <w:basedOn w:val="Bodytext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E8C93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8">
    <w:name w:val="Body text (18)_"/>
    <w:basedOn w:val="a0"/>
    <w:link w:val="Bodytext180"/>
    <w:rPr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81">
    <w:name w:val="Body text (18)"/>
    <w:basedOn w:val="Bodytext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9161A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8NotBold">
    <w:name w:val="Body text (18) + Not Bold"/>
    <w:basedOn w:val="Bodytext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A676D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8NotBoldSpacing1pt">
    <w:name w:val="Body text (18) + Not Bold;Spacing 1 pt"/>
    <w:basedOn w:val="Bodytext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A676D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6Bold1">
    <w:name w:val="Body text (16) + Bold"/>
    <w:basedOn w:val="Bodytext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E8C93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9">
    <w:name w:val="Body text (19)_"/>
    <w:basedOn w:val="a0"/>
    <w:link w:val="Bodytext190"/>
    <w:rPr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Bodytext191">
    <w:name w:val="Body text (19)"/>
    <w:basedOn w:val="Bodytext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03C41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92">
    <w:name w:val="Body text (19)"/>
    <w:basedOn w:val="Bodytext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9161A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93">
    <w:name w:val="Body text (19)"/>
    <w:basedOn w:val="Bodytext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E8C93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94">
    <w:name w:val="Body text (19)"/>
    <w:basedOn w:val="Bodytext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A676D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00">
    <w:name w:val="Body text (20)_"/>
    <w:basedOn w:val="a0"/>
    <w:link w:val="Bodytext201"/>
    <w:rPr>
      <w:b/>
      <w:bCs/>
      <w:i w:val="0"/>
      <w:iCs w:val="0"/>
      <w:smallCaps w:val="0"/>
      <w:strike w:val="0"/>
      <w:u w:val="none"/>
    </w:rPr>
  </w:style>
  <w:style w:type="character" w:customStyle="1" w:styleId="Bodytext202">
    <w:name w:val="Body text (20)"/>
    <w:basedOn w:val="Bodytext2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03C4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">
    <w:name w:val="Body text (21)"/>
    <w:basedOn w:val="Bodytext210"/>
    <w:rPr>
      <w:b/>
      <w:bCs/>
      <w:i w:val="0"/>
      <w:iCs w:val="0"/>
      <w:smallCaps w:val="0"/>
      <w:strike w:val="0"/>
      <w:color w:val="403C41"/>
      <w:sz w:val="38"/>
      <w:szCs w:val="38"/>
      <w:u w:val="none"/>
    </w:rPr>
  </w:style>
  <w:style w:type="character" w:customStyle="1" w:styleId="Bodytext21SmallCaps">
    <w:name w:val="Body text (21) + Small Caps"/>
    <w:basedOn w:val="Bodytext210"/>
    <w:rPr>
      <w:b/>
      <w:bCs/>
      <w:i w:val="0"/>
      <w:iCs w:val="0"/>
      <w:smallCaps/>
      <w:strike w:val="0"/>
      <w:color w:val="403C41"/>
      <w:sz w:val="38"/>
      <w:szCs w:val="38"/>
      <w:u w:val="none"/>
    </w:rPr>
  </w:style>
  <w:style w:type="character" w:customStyle="1" w:styleId="Bodytext210">
    <w:name w:val="Body text (21)_"/>
    <w:basedOn w:val="a0"/>
    <w:link w:val="Bodytext211"/>
    <w:rPr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1NotBold">
    <w:name w:val="Body text (21) + Not Bold"/>
    <w:basedOn w:val="Bodytext2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03C41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Headerorfooter85ptNotItalic">
    <w:name w:val="Header or footer + 8.5 pt;Not Italic"/>
    <w:basedOn w:val="Headerorfooter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2">
    <w:name w:val="Body text (22)_"/>
    <w:basedOn w:val="a0"/>
    <w:link w:val="Bodytext220"/>
    <w:rPr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Bodytext221">
    <w:name w:val="Body text (22)"/>
    <w:basedOn w:val="Bodytext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9161A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9161A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4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D5A59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5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03C41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Headerorfooter2">
    <w:name w:val="Header or footer"/>
    <w:basedOn w:val="Headerorfooter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9161A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30">
    <w:name w:val="Body text (23)_"/>
    <w:basedOn w:val="a0"/>
    <w:link w:val="Bodytext231"/>
    <w:rPr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Bodytext9">
    <w:name w:val="Body text (9)"/>
    <w:basedOn w:val="a"/>
    <w:link w:val="Bodytext9Exact"/>
    <w:pPr>
      <w:shd w:val="clear" w:color="auto" w:fill="FFFFFF"/>
      <w:spacing w:line="354" w:lineRule="exact"/>
      <w:jc w:val="center"/>
    </w:pPr>
    <w:rPr>
      <w:sz w:val="32"/>
      <w:szCs w:val="3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860" w:line="244" w:lineRule="exact"/>
      <w:jc w:val="right"/>
    </w:pPr>
    <w:rPr>
      <w:b/>
      <w:bCs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860" w:line="1172" w:lineRule="exact"/>
      <w:outlineLvl w:val="0"/>
    </w:pPr>
    <w:rPr>
      <w:rFonts w:ascii="Courier New" w:eastAsia="Courier New" w:hAnsi="Courier New" w:cs="Courier New"/>
      <w:b/>
      <w:bCs/>
      <w:sz w:val="82"/>
      <w:szCs w:val="82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427" w:lineRule="exact"/>
      <w:jc w:val="both"/>
    </w:pPr>
    <w:rPr>
      <w:b/>
      <w:bCs/>
      <w:sz w:val="34"/>
      <w:szCs w:val="34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after="400" w:line="427" w:lineRule="exact"/>
      <w:jc w:val="both"/>
    </w:pPr>
    <w:rPr>
      <w:b/>
      <w:bCs/>
      <w:sz w:val="40"/>
      <w:szCs w:val="4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400" w:after="400" w:line="942" w:lineRule="exact"/>
      <w:outlineLvl w:val="1"/>
    </w:pPr>
    <w:rPr>
      <w:rFonts w:ascii="Courier New" w:eastAsia="Courier New" w:hAnsi="Courier New" w:cs="Courier New"/>
      <w:b/>
      <w:bCs/>
      <w:sz w:val="82"/>
      <w:szCs w:val="82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400" w:after="300" w:line="232" w:lineRule="exact"/>
      <w:jc w:val="right"/>
    </w:pPr>
    <w:rPr>
      <w:b/>
      <w:bCs/>
      <w:sz w:val="21"/>
      <w:szCs w:val="21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300" w:after="4020" w:line="379" w:lineRule="exact"/>
      <w:jc w:val="right"/>
    </w:pPr>
    <w:rPr>
      <w:b/>
      <w:bCs/>
      <w:sz w:val="28"/>
      <w:szCs w:val="28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before="4020" w:line="266" w:lineRule="exact"/>
      <w:jc w:val="both"/>
    </w:pPr>
    <w:rPr>
      <w:b/>
      <w:bCs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780" w:line="278" w:lineRule="exact"/>
      <w:jc w:val="center"/>
    </w:pPr>
    <w:rPr>
      <w:sz w:val="20"/>
      <w:szCs w:val="20"/>
    </w:rPr>
  </w:style>
  <w:style w:type="paragraph" w:customStyle="1" w:styleId="Bodytext100">
    <w:name w:val="Body text (10)"/>
    <w:basedOn w:val="a"/>
    <w:link w:val="Bodytext10"/>
    <w:pPr>
      <w:shd w:val="clear" w:color="auto" w:fill="FFFFFF"/>
      <w:spacing w:before="780" w:after="80" w:line="420" w:lineRule="exact"/>
      <w:jc w:val="center"/>
    </w:pPr>
    <w:rPr>
      <w:sz w:val="38"/>
      <w:szCs w:val="38"/>
    </w:rPr>
  </w:style>
  <w:style w:type="paragraph" w:customStyle="1" w:styleId="Bodytext110">
    <w:name w:val="Body text (11)"/>
    <w:basedOn w:val="a"/>
    <w:link w:val="Bodytext11"/>
    <w:pPr>
      <w:shd w:val="clear" w:color="auto" w:fill="FFFFFF"/>
      <w:spacing w:before="80" w:after="1380" w:line="278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120">
    <w:name w:val="Body text (12)"/>
    <w:basedOn w:val="a"/>
    <w:link w:val="Bodytext12"/>
    <w:pPr>
      <w:shd w:val="clear" w:color="auto" w:fill="FFFFFF"/>
      <w:spacing w:before="1380" w:after="460" w:line="266" w:lineRule="exact"/>
      <w:jc w:val="center"/>
    </w:pPr>
    <w:rPr>
      <w:b/>
      <w:bCs/>
      <w:spacing w:val="20"/>
    </w:rPr>
  </w:style>
  <w:style w:type="paragraph" w:customStyle="1" w:styleId="Bodytext130">
    <w:name w:val="Body text (13)"/>
    <w:basedOn w:val="a"/>
    <w:link w:val="Bodytext13"/>
    <w:pPr>
      <w:shd w:val="clear" w:color="auto" w:fill="FFFFFF"/>
      <w:spacing w:before="460" w:after="2660" w:line="394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Bodytext140">
    <w:name w:val="Body text (14)"/>
    <w:basedOn w:val="a"/>
    <w:link w:val="Bodytext14"/>
    <w:pPr>
      <w:shd w:val="clear" w:color="auto" w:fill="FFFFFF"/>
      <w:spacing w:before="2660" w:line="266" w:lineRule="exact"/>
      <w:jc w:val="center"/>
    </w:pPr>
  </w:style>
  <w:style w:type="paragraph" w:customStyle="1" w:styleId="Bodytext150">
    <w:name w:val="Body text (15)"/>
    <w:basedOn w:val="a"/>
    <w:link w:val="Bodytext15"/>
    <w:pPr>
      <w:shd w:val="clear" w:color="auto" w:fill="FFFFFF"/>
      <w:spacing w:line="244" w:lineRule="exact"/>
      <w:jc w:val="center"/>
    </w:pPr>
    <w:rPr>
      <w:sz w:val="22"/>
      <w:szCs w:val="22"/>
    </w:rPr>
  </w:style>
  <w:style w:type="paragraph" w:customStyle="1" w:styleId="Bodytext160">
    <w:name w:val="Body text (16)"/>
    <w:basedOn w:val="a"/>
    <w:link w:val="Bodytext16"/>
    <w:pPr>
      <w:shd w:val="clear" w:color="auto" w:fill="FFFFFF"/>
      <w:spacing w:line="235" w:lineRule="exact"/>
      <w:ind w:hanging="420"/>
    </w:pPr>
    <w:rPr>
      <w:sz w:val="17"/>
      <w:szCs w:val="17"/>
    </w:rPr>
  </w:style>
  <w:style w:type="paragraph" w:customStyle="1" w:styleId="Bodytext170">
    <w:name w:val="Body text (17)"/>
    <w:basedOn w:val="a"/>
    <w:link w:val="Bodytext17"/>
    <w:pPr>
      <w:shd w:val="clear" w:color="auto" w:fill="FFFFFF"/>
      <w:spacing w:before="120" w:line="178" w:lineRule="exact"/>
    </w:pPr>
    <w:rPr>
      <w:b/>
      <w:bCs/>
      <w:sz w:val="17"/>
      <w:szCs w:val="17"/>
    </w:rPr>
  </w:style>
  <w:style w:type="paragraph" w:customStyle="1" w:styleId="Bodytext180">
    <w:name w:val="Body text (18)"/>
    <w:basedOn w:val="a"/>
    <w:link w:val="Bodytext18"/>
    <w:pPr>
      <w:shd w:val="clear" w:color="auto" w:fill="FFFFFF"/>
      <w:spacing w:before="120" w:line="202" w:lineRule="exact"/>
      <w:jc w:val="center"/>
    </w:pPr>
    <w:rPr>
      <w:b/>
      <w:bCs/>
      <w:sz w:val="17"/>
      <w:szCs w:val="17"/>
    </w:rPr>
  </w:style>
  <w:style w:type="paragraph" w:customStyle="1" w:styleId="Bodytext190">
    <w:name w:val="Body text (19)"/>
    <w:basedOn w:val="a"/>
    <w:link w:val="Bodytext19"/>
    <w:pPr>
      <w:shd w:val="clear" w:color="auto" w:fill="FFFFFF"/>
      <w:spacing w:line="202" w:lineRule="exact"/>
      <w:jc w:val="both"/>
    </w:pPr>
    <w:rPr>
      <w:spacing w:val="10"/>
      <w:sz w:val="17"/>
      <w:szCs w:val="17"/>
    </w:rPr>
  </w:style>
  <w:style w:type="paragraph" w:customStyle="1" w:styleId="Bodytext201">
    <w:name w:val="Body text (20)"/>
    <w:basedOn w:val="a"/>
    <w:link w:val="Bodytext200"/>
    <w:pPr>
      <w:shd w:val="clear" w:color="auto" w:fill="FFFFFF"/>
      <w:spacing w:after="980" w:line="266" w:lineRule="exact"/>
      <w:jc w:val="center"/>
    </w:pPr>
    <w:rPr>
      <w:b/>
      <w:bCs/>
    </w:rPr>
  </w:style>
  <w:style w:type="paragraph" w:customStyle="1" w:styleId="Bodytext211">
    <w:name w:val="Body text (21)"/>
    <w:basedOn w:val="a"/>
    <w:link w:val="Bodytext210"/>
    <w:pPr>
      <w:shd w:val="clear" w:color="auto" w:fill="FFFFFF"/>
      <w:spacing w:before="980" w:line="420" w:lineRule="exact"/>
      <w:jc w:val="center"/>
    </w:pPr>
    <w:rPr>
      <w:b/>
      <w:bCs/>
      <w:sz w:val="38"/>
      <w:szCs w:val="38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178" w:lineRule="exact"/>
    </w:pPr>
    <w:rPr>
      <w:i/>
      <w:iCs/>
      <w:sz w:val="16"/>
      <w:szCs w:val="16"/>
    </w:rPr>
  </w:style>
  <w:style w:type="paragraph" w:customStyle="1" w:styleId="Bodytext220">
    <w:name w:val="Body text (22)"/>
    <w:basedOn w:val="a"/>
    <w:link w:val="Bodytext22"/>
    <w:pPr>
      <w:shd w:val="clear" w:color="auto" w:fill="FFFFFF"/>
      <w:spacing w:after="300" w:line="222" w:lineRule="exact"/>
      <w:ind w:firstLine="320"/>
      <w:jc w:val="both"/>
    </w:pPr>
    <w:rPr>
      <w:spacing w:val="10"/>
      <w:sz w:val="20"/>
      <w:szCs w:val="20"/>
    </w:rPr>
  </w:style>
  <w:style w:type="paragraph" w:customStyle="1" w:styleId="Bodytext231">
    <w:name w:val="Body text (23)"/>
    <w:basedOn w:val="a"/>
    <w:link w:val="Bodytext230"/>
    <w:pPr>
      <w:shd w:val="clear" w:color="auto" w:fill="FFFFFF"/>
      <w:spacing w:before="260" w:line="254" w:lineRule="exact"/>
    </w:pPr>
    <w:rPr>
      <w:i/>
      <w:i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346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46C9"/>
    <w:rPr>
      <w:color w:val="000000"/>
    </w:rPr>
  </w:style>
  <w:style w:type="paragraph" w:styleId="a5">
    <w:name w:val="footer"/>
    <w:basedOn w:val="a"/>
    <w:link w:val="a6"/>
    <w:uiPriority w:val="99"/>
    <w:unhideWhenUsed/>
    <w:rsid w:val="00E346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46C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Хмыров_Предисловие</vt:lpstr>
    </vt:vector>
  </TitlesOfParts>
  <Company/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Хмыров_Предисловие</dc:title>
  <dc:subject/>
  <dc:creator>Asus</dc:creator>
  <cp:keywords/>
  <cp:lastModifiedBy>Aspod</cp:lastModifiedBy>
  <cp:revision>3</cp:revision>
  <dcterms:created xsi:type="dcterms:W3CDTF">2019-07-20T21:37:00Z</dcterms:created>
  <dcterms:modified xsi:type="dcterms:W3CDTF">2019-07-30T21:47:00Z</dcterms:modified>
</cp:coreProperties>
</file>